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E68" w:rsidRDefault="00477E68" w:rsidP="00297861">
      <w:pPr>
        <w:spacing w:after="0" w:line="408" w:lineRule="auto"/>
      </w:pPr>
      <w:bookmarkStart w:id="0" w:name="block-22711688"/>
    </w:p>
    <w:p w:rsidR="00297861" w:rsidRDefault="00297861" w:rsidP="00297861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22711686"/>
      <w:bookmarkEnd w:id="0"/>
      <w:r w:rsidRPr="00297861">
        <w:rPr>
          <w:rFonts w:ascii="Times New Roman" w:hAnsi="Times New Roman"/>
          <w:b/>
          <w:color w:val="000000"/>
          <w:sz w:val="28"/>
        </w:rPr>
        <w:drawing>
          <wp:inline distT="0" distB="0" distL="0" distR="0" wp14:anchorId="6255090D" wp14:editId="1FCF95AA">
            <wp:extent cx="5940425" cy="8569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C4" w:rsidRPr="00477E68" w:rsidRDefault="007F5F3B" w:rsidP="00297861">
      <w:pPr>
        <w:spacing w:after="0" w:line="264" w:lineRule="auto"/>
        <w:jc w:val="both"/>
      </w:pPr>
      <w:bookmarkStart w:id="2" w:name="_GoBack"/>
      <w:bookmarkEnd w:id="2"/>
      <w:r w:rsidRPr="00477E6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</w:t>
      </w:r>
      <w:r w:rsidRPr="00477E68">
        <w:rPr>
          <w:rFonts w:ascii="Times New Roman" w:hAnsi="Times New Roman"/>
          <w:color w:val="000000"/>
          <w:sz w:val="28"/>
        </w:rPr>
        <w:lastRenderedPageBreak/>
        <w:t>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задач и задач на нахождение наибольших и наименьших значений функции. </w:t>
      </w:r>
      <w:r w:rsidRPr="00477E68">
        <w:rPr>
          <w:rFonts w:ascii="Times New Roman" w:hAnsi="Times New Roman"/>
          <w:color w:val="000000"/>
          <w:sz w:val="28"/>
        </w:rPr>
        <w:lastRenderedPageBreak/>
        <w:t>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об их авторах.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:rsidR="001B78C4" w:rsidRPr="00477E68" w:rsidRDefault="007F5F3B">
      <w:pPr>
        <w:spacing w:after="0" w:line="264" w:lineRule="auto"/>
        <w:ind w:firstLine="600"/>
        <w:jc w:val="both"/>
      </w:pPr>
      <w:bookmarkStart w:id="3" w:name="3d76e050-51fd-4b58-80c8-65c11753c1a9"/>
      <w:r w:rsidRPr="00477E68">
        <w:rPr>
          <w:rFonts w:ascii="Times New Roman" w:hAnsi="Times New Roman"/>
          <w:color w:val="000000"/>
          <w:sz w:val="28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  <w:r w:rsidRPr="00477E68">
        <w:rPr>
          <w:rFonts w:ascii="Times New Roman" w:hAnsi="Times New Roman"/>
          <w:color w:val="000000"/>
          <w:sz w:val="28"/>
        </w:rPr>
        <w:t>‌‌</w:t>
      </w:r>
    </w:p>
    <w:p w:rsidR="001B78C4" w:rsidRPr="00477E68" w:rsidRDefault="001B78C4">
      <w:pPr>
        <w:sectPr w:rsidR="001B78C4" w:rsidRPr="00477E68">
          <w:pgSz w:w="11906" w:h="16383"/>
          <w:pgMar w:top="1134" w:right="850" w:bottom="1134" w:left="1701" w:header="720" w:footer="720" w:gutter="0"/>
          <w:cols w:space="720"/>
        </w:sectPr>
      </w:pPr>
    </w:p>
    <w:p w:rsidR="001B78C4" w:rsidRPr="00477E68" w:rsidRDefault="007F5F3B">
      <w:pPr>
        <w:spacing w:after="0" w:line="264" w:lineRule="auto"/>
        <w:ind w:left="120"/>
        <w:jc w:val="both"/>
      </w:pPr>
      <w:bookmarkStart w:id="4" w:name="block-22711685"/>
      <w:bookmarkEnd w:id="1"/>
      <w:r w:rsidRPr="00477E68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10 КЛАСС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Арифметический корень натуральной степени и его свойства.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Степень с рациональным показателем и её свойства, степень с действительным показателем.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Логарифм числа. Свойства логарифма. Десятичные и натуральные логарифмы.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Синус, косинус, тангенс, котангенс числового аргумента. Арксинус, арккосинус и арктангенс числового аргумента.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Теорема Безу. Многочлены с целыми коэффициентами. Теорема Виета.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Преобразования числовых выражений, содержащих степени и корни.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Иррациональные уравнения. Основные методы решения иррациональных уравнений.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Показательные уравнения. Основные методы решения показательных уравнений.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Преобразование выражений, содержащих логарифмы.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Логарифмические уравнения. Основные методы решения логарифмических уравнений.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Область определения и множество значений функции. Нули функции. Промежутки </w:t>
      </w:r>
      <w:proofErr w:type="spellStart"/>
      <w:r w:rsidRPr="00477E68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477E68">
        <w:rPr>
          <w:rFonts w:ascii="Times New Roman" w:hAnsi="Times New Roman"/>
          <w:color w:val="000000"/>
          <w:sz w:val="28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Линейная, квадратичная и дробно-линейная функции. Элементарное исследование и построение их графиков.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477E68">
        <w:rPr>
          <w:rFonts w:ascii="Times New Roman" w:hAnsi="Times New Roman"/>
          <w:color w:val="000000"/>
          <w:sz w:val="28"/>
        </w:rPr>
        <w:t xml:space="preserve">-ой степени как функции обратной степени с натуральным показателем.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Тригонометрическая окружность, определение тригонометрических функций числового аргумента.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Функциональные зависимости в реальных процессах и явлениях. Графики реальных зависимостей.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Производные элементарных функций. Производная суммы, произведения, частного и композиции функций.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Множества и логика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 </w:t>
      </w: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11 КЛАСС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477E68">
        <w:rPr>
          <w:rFonts w:ascii="Times New Roman" w:hAnsi="Times New Roman"/>
          <w:color w:val="333333"/>
          <w:sz w:val="28"/>
        </w:rPr>
        <w:t xml:space="preserve">– </w:t>
      </w:r>
      <w:r w:rsidRPr="00477E68">
        <w:rPr>
          <w:rFonts w:ascii="Times New Roman" w:hAnsi="Times New Roman"/>
          <w:color w:val="000000"/>
          <w:sz w:val="28"/>
        </w:rPr>
        <w:t>НОК), остатков по модулю, алгоритма Евклида для решения задач в целых числах.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477E68">
        <w:rPr>
          <w:rFonts w:ascii="Times New Roman" w:hAnsi="Times New Roman"/>
          <w:color w:val="000000"/>
          <w:sz w:val="28"/>
        </w:rPr>
        <w:t>-ой степени из комплексного числа. Применение комплексных чисел для решения физических и геометрических задач.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Уравнения и неравенства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Основные методы решения показательных и логарифмических неравенств.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Основные методы решения иррациональных неравенств.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Уравнения, неравенства и системы с параметрами.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Функции и графики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График композиции функций. Геометрические образы уравнений и неравенств на координатной плоскости.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Тригонометрические функции, их свойства и графики.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Начала математического анализа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Первообразная, основное свойство первообразных. Первообразные элементарных функций. Правила нахождения первообразных.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Интеграл. Геометрический смысл интеграла. Вычисление определённого интеграла по формуле Ньютона-Лейбница.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Применение интеграла для нахождения площадей плоских фигур и объёмов геометрических тел.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:rsidR="001B78C4" w:rsidRPr="00477E68" w:rsidRDefault="001B78C4">
      <w:pPr>
        <w:sectPr w:rsidR="001B78C4" w:rsidRPr="00477E68">
          <w:pgSz w:w="11906" w:h="16383"/>
          <w:pgMar w:top="1134" w:right="850" w:bottom="1134" w:left="1701" w:header="720" w:footer="720" w:gutter="0"/>
          <w:cols w:space="720"/>
        </w:sectPr>
      </w:pPr>
    </w:p>
    <w:p w:rsidR="001B78C4" w:rsidRPr="00477E68" w:rsidRDefault="007F5F3B">
      <w:pPr>
        <w:spacing w:after="0" w:line="264" w:lineRule="auto"/>
        <w:ind w:left="120"/>
        <w:jc w:val="both"/>
      </w:pPr>
      <w:bookmarkStart w:id="5" w:name="block-22711687"/>
      <w:bookmarkEnd w:id="4"/>
      <w:r w:rsidRPr="00477E68">
        <w:rPr>
          <w:rFonts w:ascii="Times New Roman" w:hAnsi="Times New Roman"/>
          <w:color w:val="000000"/>
          <w:sz w:val="28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сформированность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сформированность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осознание духовных ценностей российского народа, сформированность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сформированность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477E68">
        <w:rPr>
          <w:rFonts w:ascii="Times New Roman" w:hAnsi="Times New Roman"/>
          <w:color w:val="000000"/>
          <w:sz w:val="28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 xml:space="preserve">8) ценности научного познания: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сформированность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контрпримеры, обосновывать собственные суждения и выводы;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структурировать информацию, представлять её в различных формах, иллюстрировать графически;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Общение: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left="12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1B78C4" w:rsidRPr="00477E68" w:rsidRDefault="001B78C4">
      <w:pPr>
        <w:spacing w:after="0" w:line="264" w:lineRule="auto"/>
        <w:ind w:left="120"/>
        <w:jc w:val="both"/>
      </w:pP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К концу обучения в</w:t>
      </w:r>
      <w:r w:rsidRPr="00477E68">
        <w:rPr>
          <w:rFonts w:ascii="Times New Roman" w:hAnsi="Times New Roman"/>
          <w:b/>
          <w:color w:val="000000"/>
          <w:sz w:val="28"/>
        </w:rPr>
        <w:t xml:space="preserve"> 10 классе</w:t>
      </w:r>
      <w:r w:rsidRPr="00477E6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применять дроби и проценты для решения прикладных задач из различных отраслей знаний и реальной жизни;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применять приближённые вычисления, правила округления, прикидку и оценку результата вычислений;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понятием: арифметический корень натуральной степени;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понятием: степень с рациональным показателем;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логарифм числа, десятичные и натуральные логарифмы;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синус, косинус, тангенс, котангенс числового аргумента;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оперировать понятиями: арксинус, арккосинус и арктангенс числового аргумента.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свойства действий с корнями для преобразования выражений;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выполнять преобразования числовых выражений, содержащих степени с рациональным показателем;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свойства логарифмов для преобразования логарифмических выражений;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477E68">
        <w:rPr>
          <w:rFonts w:ascii="Times New Roman" w:hAnsi="Times New Roman"/>
          <w:color w:val="000000"/>
          <w:sz w:val="28"/>
        </w:rPr>
        <w:t>знакопостоянства</w:t>
      </w:r>
      <w:proofErr w:type="spellEnd"/>
      <w:r w:rsidRPr="00477E68">
        <w:rPr>
          <w:rFonts w:ascii="Times New Roman" w:hAnsi="Times New Roman"/>
          <w:color w:val="000000"/>
          <w:sz w:val="28"/>
        </w:rPr>
        <w:t>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477E68">
        <w:rPr>
          <w:rFonts w:ascii="Times New Roman" w:hAnsi="Times New Roman"/>
          <w:color w:val="000000"/>
          <w:sz w:val="28"/>
        </w:rPr>
        <w:t>-ой степени как функции обратной степени с натуральным показателем;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прогрессии для решения реальных задач прикладного характера;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первая и вторая производные функции, касательная к графику функции;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геометрический и физический смысл производной для решения задач.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Множества и логика: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множество, операции над множествами;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К концу обучения в</w:t>
      </w:r>
      <w:r w:rsidRPr="00477E68">
        <w:rPr>
          <w:rFonts w:ascii="Times New Roman" w:hAnsi="Times New Roman"/>
          <w:i/>
          <w:color w:val="000000"/>
          <w:sz w:val="28"/>
        </w:rPr>
        <w:t xml:space="preserve"> </w:t>
      </w:r>
      <w:r w:rsidRPr="00477E68">
        <w:rPr>
          <w:rFonts w:ascii="Times New Roman" w:hAnsi="Times New Roman"/>
          <w:b/>
          <w:color w:val="000000"/>
          <w:sz w:val="28"/>
        </w:rPr>
        <w:t>11 классе</w:t>
      </w:r>
      <w:r w:rsidRPr="00477E68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Числа и вычисления: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Уравнения и неравенства: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осуществлять отбор корней при решении тригонометрического уравнения;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применять графические методы для решения уравнений и неравенств, а также задач с параметрами;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Функции и графики: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строить графики композиции функций с помощью элементарного исследования и свойств композиции двух функций;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строить геометрические образы уравнений и неравенств на координатной плоскости;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свободно оперировать понятиями: графики тригонометрических функций;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применять функции для моделирования и исследования реальных процессов.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b/>
          <w:color w:val="000000"/>
          <w:sz w:val="28"/>
        </w:rPr>
        <w:t>Начала математического анализа: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производную для исследования функции на монотонность и экстремумы;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находить наибольшее и наименьшее значения функции непрерывной на отрезке;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находить площади плоских фигур и объёмы тел с помощью интеграла;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иметь представление о математическом моделировании на примере составления дифференциальных уравнений;</w:t>
      </w:r>
    </w:p>
    <w:p w:rsidR="001B78C4" w:rsidRPr="00477E68" w:rsidRDefault="007F5F3B">
      <w:pPr>
        <w:spacing w:after="0" w:line="264" w:lineRule="auto"/>
        <w:ind w:firstLine="600"/>
        <w:jc w:val="both"/>
      </w:pPr>
      <w:r w:rsidRPr="00477E68">
        <w:rPr>
          <w:rFonts w:ascii="Times New Roman" w:hAnsi="Times New Roman"/>
          <w:color w:val="000000"/>
          <w:sz w:val="28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1B78C4" w:rsidRPr="00477E68" w:rsidRDefault="001B78C4">
      <w:pPr>
        <w:sectPr w:rsidR="001B78C4" w:rsidRPr="00477E68">
          <w:pgSz w:w="11906" w:h="16383"/>
          <w:pgMar w:top="1134" w:right="850" w:bottom="1134" w:left="1701" w:header="720" w:footer="720" w:gutter="0"/>
          <w:cols w:space="720"/>
        </w:sectPr>
      </w:pPr>
    </w:p>
    <w:p w:rsidR="001B78C4" w:rsidRDefault="007F5F3B">
      <w:pPr>
        <w:spacing w:after="0"/>
        <w:ind w:left="120"/>
      </w:pPr>
      <w:bookmarkStart w:id="6" w:name="block-22711684"/>
      <w:bookmarkEnd w:id="5"/>
      <w:r w:rsidRPr="00477E68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B78C4" w:rsidRDefault="007F5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B78C4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Множество действительных чисел. Многочлены. Рациональные уравнения и 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-ой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Показательная функция. Показательные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Логарифмическая функция. Логарифмические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выражения и уравнения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функции. Производная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/>
        </w:tc>
      </w:tr>
    </w:tbl>
    <w:p w:rsidR="001B78C4" w:rsidRDefault="001B78C4">
      <w:pPr>
        <w:sectPr w:rsidR="001B78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78C4" w:rsidRDefault="007F5F3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B78C4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B78C4" w:rsidRDefault="001B78C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B78C4" w:rsidRDefault="001B78C4"/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 и интеграл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Комплексные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параметрами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>
            <w:pPr>
              <w:spacing w:after="0"/>
              <w:ind w:left="135"/>
            </w:pPr>
          </w:p>
        </w:tc>
      </w:tr>
      <w:tr w:rsidR="001B78C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B78C4" w:rsidRPr="00477E68" w:rsidRDefault="007F5F3B">
            <w:pPr>
              <w:spacing w:after="0"/>
              <w:ind w:left="135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 w:rsidRPr="00477E6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1B78C4" w:rsidRDefault="007F5F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1B78C4" w:rsidRDefault="001B78C4"/>
        </w:tc>
      </w:tr>
    </w:tbl>
    <w:p w:rsidR="001B78C4" w:rsidRDefault="001B78C4">
      <w:pPr>
        <w:sectPr w:rsidR="001B78C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B78C4" w:rsidRDefault="007F5F3B">
      <w:pPr>
        <w:spacing w:after="0"/>
        <w:ind w:left="120"/>
      </w:pPr>
      <w:bookmarkStart w:id="7" w:name="block-2271168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1B78C4" w:rsidRPr="00D22CB3" w:rsidRDefault="001B78C4" w:rsidP="00D22CB3">
      <w:pPr>
        <w:spacing w:after="0" w:line="40" w:lineRule="atLeast"/>
        <w:ind w:left="-57" w:firstLine="709"/>
        <w:rPr>
          <w:b/>
        </w:rPr>
      </w:pPr>
    </w:p>
    <w:p w:rsidR="00D22CB3" w:rsidRPr="00D22CB3" w:rsidRDefault="007F5F3B" w:rsidP="00D22CB3">
      <w:pPr>
        <w:spacing w:after="0" w:line="40" w:lineRule="atLeast"/>
        <w:ind w:left="-57" w:firstLine="709"/>
        <w:rPr>
          <w:rFonts w:ascii="Times New Roman" w:hAnsi="Times New Roman"/>
          <w:b/>
          <w:color w:val="000000"/>
          <w:sz w:val="28"/>
        </w:rPr>
      </w:pPr>
      <w:bookmarkStart w:id="8" w:name="block-22711689"/>
      <w:bookmarkEnd w:id="7"/>
      <w:r w:rsidRPr="00D22CB3">
        <w:rPr>
          <w:rFonts w:ascii="Times New Roman" w:hAnsi="Times New Roman"/>
          <w:b/>
          <w:color w:val="000000"/>
          <w:sz w:val="28"/>
        </w:rPr>
        <w:t>​‌</w:t>
      </w:r>
      <w:bookmarkEnd w:id="8"/>
      <w:r w:rsidR="00D22CB3" w:rsidRPr="00D22CB3">
        <w:rPr>
          <w:b/>
        </w:rPr>
        <w:t xml:space="preserve"> </w:t>
      </w:r>
      <w:r w:rsidR="00D22CB3" w:rsidRPr="00D22CB3"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 </w:t>
      </w:r>
    </w:p>
    <w:p w:rsidR="00D22CB3" w:rsidRPr="00D22CB3" w:rsidRDefault="00D22CB3" w:rsidP="00D22CB3">
      <w:pPr>
        <w:spacing w:after="0" w:line="40" w:lineRule="atLeast"/>
        <w:ind w:left="-57" w:firstLine="709"/>
        <w:rPr>
          <w:rFonts w:ascii="Times New Roman" w:hAnsi="Times New Roman"/>
          <w:b/>
          <w:color w:val="000000"/>
          <w:sz w:val="28"/>
        </w:rPr>
      </w:pPr>
      <w:r w:rsidRPr="00D22CB3"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D22CB3" w:rsidRPr="00D22CB3" w:rsidRDefault="00D22CB3" w:rsidP="00D22CB3">
      <w:pPr>
        <w:spacing w:after="0" w:line="40" w:lineRule="atLeast"/>
        <w:ind w:left="-57" w:firstLine="709"/>
        <w:rPr>
          <w:rFonts w:ascii="Times New Roman" w:hAnsi="Times New Roman"/>
          <w:b/>
          <w:color w:val="000000"/>
          <w:sz w:val="28"/>
        </w:rPr>
      </w:pPr>
    </w:p>
    <w:p w:rsidR="00D22CB3" w:rsidRPr="00D22CB3" w:rsidRDefault="00D22CB3" w:rsidP="00D22CB3">
      <w:pPr>
        <w:spacing w:after="0" w:line="40" w:lineRule="atLeast"/>
        <w:ind w:left="-57" w:firstLine="709"/>
        <w:rPr>
          <w:rFonts w:ascii="Times New Roman" w:hAnsi="Times New Roman"/>
          <w:b/>
          <w:color w:val="000000"/>
          <w:sz w:val="28"/>
        </w:rPr>
      </w:pPr>
      <w:r w:rsidRPr="00D22CB3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УЧЕНИКА: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>Учебник: Алгебра и начала математического анализа, 10 класс базовый и углубленный уровни / [</w:t>
      </w:r>
      <w:proofErr w:type="spellStart"/>
      <w:r w:rsidRPr="00D22CB3">
        <w:rPr>
          <w:rFonts w:ascii="Times New Roman" w:hAnsi="Times New Roman"/>
          <w:color w:val="000000"/>
          <w:sz w:val="28"/>
        </w:rPr>
        <w:t>Ш.А.Алимов</w:t>
      </w:r>
      <w:proofErr w:type="spellEnd"/>
      <w:r w:rsidRPr="00D22CB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22CB3">
        <w:rPr>
          <w:rFonts w:ascii="Times New Roman" w:hAnsi="Times New Roman"/>
          <w:color w:val="000000"/>
          <w:sz w:val="28"/>
        </w:rPr>
        <w:t>Ю.М.Колягин</w:t>
      </w:r>
      <w:proofErr w:type="spellEnd"/>
      <w:r w:rsidRPr="00D22CB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22CB3">
        <w:rPr>
          <w:rFonts w:ascii="Times New Roman" w:hAnsi="Times New Roman"/>
          <w:color w:val="000000"/>
          <w:sz w:val="28"/>
        </w:rPr>
        <w:t>М.В.Ткачѐва</w:t>
      </w:r>
      <w:proofErr w:type="spellEnd"/>
      <w:r w:rsidRPr="00D22CB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22CB3">
        <w:rPr>
          <w:rFonts w:ascii="Times New Roman" w:hAnsi="Times New Roman"/>
          <w:color w:val="000000"/>
          <w:sz w:val="28"/>
        </w:rPr>
        <w:t>Н.Е.Фѐдорова</w:t>
      </w:r>
      <w:proofErr w:type="spellEnd"/>
      <w:r w:rsidRPr="00D22CB3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D22CB3">
        <w:rPr>
          <w:rFonts w:ascii="Times New Roman" w:hAnsi="Times New Roman"/>
          <w:color w:val="000000"/>
          <w:sz w:val="28"/>
        </w:rPr>
        <w:t>М.И.Шабунин</w:t>
      </w:r>
      <w:proofErr w:type="spellEnd"/>
      <w:proofErr w:type="gramStart"/>
      <w:r w:rsidRPr="00D22CB3">
        <w:rPr>
          <w:rFonts w:ascii="Times New Roman" w:hAnsi="Times New Roman"/>
          <w:color w:val="000000"/>
          <w:sz w:val="28"/>
        </w:rPr>
        <w:t>];–</w:t>
      </w:r>
      <w:proofErr w:type="gramEnd"/>
      <w:r w:rsidRPr="00D22CB3">
        <w:rPr>
          <w:rFonts w:ascii="Times New Roman" w:hAnsi="Times New Roman"/>
          <w:color w:val="000000"/>
          <w:sz w:val="28"/>
        </w:rPr>
        <w:t xml:space="preserve"> М. : Просвещение, 2024 г.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b/>
          <w:color w:val="000000"/>
          <w:sz w:val="28"/>
        </w:rPr>
      </w:pPr>
      <w:r w:rsidRPr="00D22CB3">
        <w:rPr>
          <w:rFonts w:ascii="Times New Roman" w:hAnsi="Times New Roman"/>
          <w:b/>
          <w:color w:val="000000"/>
          <w:sz w:val="28"/>
        </w:rPr>
        <w:t>МЕТОДИЧЕСКИЕ МАТЕРИАЛЫ ДЛЯ УЧИТЕЛЯ: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 xml:space="preserve">Евгений Нелин: Алгебра. 7-11 классы. Определения, свойства, методики решения задач в таблицах. </w:t>
      </w:r>
      <w:proofErr w:type="gramStart"/>
      <w:r w:rsidRPr="00D22CB3">
        <w:rPr>
          <w:rFonts w:ascii="Times New Roman" w:hAnsi="Times New Roman"/>
          <w:color w:val="000000"/>
          <w:sz w:val="28"/>
        </w:rPr>
        <w:t>М. :</w:t>
      </w:r>
      <w:proofErr w:type="gramEnd"/>
      <w:r w:rsidRPr="00D22CB3">
        <w:rPr>
          <w:rFonts w:ascii="Times New Roman" w:hAnsi="Times New Roman"/>
          <w:color w:val="000000"/>
          <w:sz w:val="28"/>
        </w:rPr>
        <w:t xml:space="preserve"> Просвещение, 2023 г.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 xml:space="preserve">М.И. Шабунин, Н.Е. Федорова, М.В. Ткачева: Алгебра и начала математического анализа. 11 класс. Дидактические материалы. ФГОС. </w:t>
      </w:r>
      <w:proofErr w:type="gramStart"/>
      <w:r w:rsidRPr="00D22CB3">
        <w:rPr>
          <w:rFonts w:ascii="Times New Roman" w:hAnsi="Times New Roman"/>
          <w:color w:val="000000"/>
          <w:sz w:val="28"/>
        </w:rPr>
        <w:t>М. :</w:t>
      </w:r>
      <w:proofErr w:type="gramEnd"/>
      <w:r w:rsidRPr="00D22CB3">
        <w:rPr>
          <w:rFonts w:ascii="Times New Roman" w:hAnsi="Times New Roman"/>
          <w:color w:val="000000"/>
          <w:sz w:val="28"/>
        </w:rPr>
        <w:t xml:space="preserve"> Просвещение, 2023 г.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 xml:space="preserve">А.П. Ершова, </w:t>
      </w:r>
      <w:proofErr w:type="spellStart"/>
      <w:r w:rsidRPr="00D22CB3">
        <w:rPr>
          <w:rFonts w:ascii="Times New Roman" w:hAnsi="Times New Roman"/>
          <w:color w:val="000000"/>
          <w:sz w:val="28"/>
        </w:rPr>
        <w:t>В.В.Голобородько</w:t>
      </w:r>
      <w:proofErr w:type="spellEnd"/>
      <w:r w:rsidRPr="00D22CB3">
        <w:rPr>
          <w:rFonts w:ascii="Times New Roman" w:hAnsi="Times New Roman"/>
          <w:color w:val="000000"/>
          <w:sz w:val="28"/>
        </w:rPr>
        <w:t>: Самостоятельные и контрольные работы по алгебре и началам анализа для 10-11 классов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b/>
          <w:color w:val="000000"/>
          <w:sz w:val="28"/>
        </w:rPr>
      </w:pPr>
      <w:r w:rsidRPr="00D22CB3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ИНТЕРНЕТ: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>http://school-russia.prosv.ru/info.aspx?ob_no=27431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>http://festival.1september.ru/articles/620615/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>http://www.scienceforum.ru/2015/976/7274</w:t>
      </w:r>
    </w:p>
    <w:p w:rsidR="00D22CB3" w:rsidRPr="00D22CB3" w:rsidRDefault="00D22CB3" w:rsidP="00D22CB3">
      <w:pPr>
        <w:spacing w:after="0" w:line="40" w:lineRule="atLeast"/>
        <w:ind w:left="-57"/>
        <w:rPr>
          <w:rFonts w:ascii="Times New Roman" w:hAnsi="Times New Roman"/>
          <w:color w:val="000000"/>
          <w:sz w:val="28"/>
        </w:rPr>
      </w:pPr>
      <w:r w:rsidRPr="00D22CB3">
        <w:rPr>
          <w:rFonts w:ascii="Times New Roman" w:hAnsi="Times New Roman"/>
          <w:color w:val="000000"/>
          <w:sz w:val="28"/>
        </w:rPr>
        <w:t>http://www.wiki.vladimir.i-</w:t>
      </w:r>
    </w:p>
    <w:p w:rsidR="001B78C4" w:rsidRPr="00477E68" w:rsidRDefault="00D22CB3" w:rsidP="00D22CB3">
      <w:pPr>
        <w:spacing w:after="0" w:line="40" w:lineRule="atLeast"/>
        <w:ind w:left="-57"/>
      </w:pPr>
      <w:r w:rsidRPr="00D22CB3">
        <w:rPr>
          <w:rFonts w:ascii="Times New Roman" w:hAnsi="Times New Roman"/>
          <w:color w:val="000000"/>
          <w:sz w:val="28"/>
        </w:rPr>
        <w:t>edu.ru/index.php?title=Использование_ЦОР_в_образовательном_процессе</w:t>
      </w:r>
    </w:p>
    <w:sectPr w:rsidR="001B78C4" w:rsidRPr="00477E68" w:rsidSect="00CC450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C4"/>
    <w:rsid w:val="001B78C4"/>
    <w:rsid w:val="001F469A"/>
    <w:rsid w:val="00297861"/>
    <w:rsid w:val="00477E68"/>
    <w:rsid w:val="00570CED"/>
    <w:rsid w:val="007F5F3B"/>
    <w:rsid w:val="0081235A"/>
    <w:rsid w:val="00C97170"/>
    <w:rsid w:val="00CC450D"/>
    <w:rsid w:val="00D22CB3"/>
    <w:rsid w:val="00D36E13"/>
    <w:rsid w:val="00D4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B9DA4"/>
  <w15:docId w15:val="{DECC4CA8-86CA-4DC3-8DC1-730D68573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42">
    <w:name w:val="c42"/>
    <w:basedOn w:val="a"/>
    <w:rsid w:val="0047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477E68"/>
  </w:style>
  <w:style w:type="character" w:customStyle="1" w:styleId="c39">
    <w:name w:val="c39"/>
    <w:basedOn w:val="a0"/>
    <w:rsid w:val="00477E68"/>
  </w:style>
  <w:style w:type="paragraph" w:customStyle="1" w:styleId="c26">
    <w:name w:val="c26"/>
    <w:basedOn w:val="a"/>
    <w:rsid w:val="00477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3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5315</Words>
  <Characters>30301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Zam po UVR</cp:lastModifiedBy>
  <cp:revision>5</cp:revision>
  <dcterms:created xsi:type="dcterms:W3CDTF">2024-11-01T12:48:00Z</dcterms:created>
  <dcterms:modified xsi:type="dcterms:W3CDTF">2024-11-27T12:06:00Z</dcterms:modified>
</cp:coreProperties>
</file>